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260" w:rsidP="004741AF" w14:paraId="14B5DAA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1F" w:rsidRPr="00AF761F" w:rsidP="004741AF" w14:paraId="653C4FFA" w14:textId="7DCDC6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E4232" w:rsidR="005D0664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>-2112/202</w:t>
      </w:r>
      <w:r w:rsidR="001511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761F" w:rsidRPr="00AF761F" w:rsidP="004741AF" w14:paraId="55D50D8D" w14:textId="15AA60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7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Pr="003B71CB" w:rsidR="003B7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86MS0016-01-2024-016404-83</w:t>
      </w:r>
    </w:p>
    <w:p w:rsidR="00AF761F" w:rsidRPr="00AF761F" w:rsidP="004741AF" w14:paraId="6975AAFE" w14:textId="77777777">
      <w:pPr>
        <w:spacing w:after="0" w:line="240" w:lineRule="auto"/>
        <w:ind w:firstLine="567"/>
        <w:jc w:val="right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AF761F" w:rsidRPr="00AF761F" w:rsidP="004741AF" w14:paraId="622DCB2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F761F" w:rsidRPr="00AF761F" w:rsidP="004741AF" w14:paraId="11D6B0A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F761F" w:rsidRPr="00AF761F" w:rsidP="004741AF" w14:paraId="7444576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61F" w:rsidRPr="00AF761F" w:rsidP="004741AF" w14:paraId="7CD8F41C" w14:textId="63170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Нижневартовск </w:t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11C4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</w:t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511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F761F" w:rsidRPr="00AF761F" w:rsidP="004741AF" w14:paraId="2A19C84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4741AF" w14:paraId="5C186BE7" w14:textId="4D4FD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</w:t>
      </w:r>
      <w:r w:rsidRPr="00AF7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Нижневартовска Ханты - Мансийского автономного округа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 Ханты - Мансийского автономного округа – Ю</w:t>
      </w:r>
      <w:r w:rsidRPr="00AF7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гры, находящийся по адресу: ХМАО – Югра, г. Нижневартовск, ул. Нефтяников, д.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74260" w:rsidP="004741AF" w14:paraId="2FF05C7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074260" w:rsidP="004741AF" w14:paraId="33179852" w14:textId="30ED90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Брагина Анатолия Сергеевича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ботающего</w:t>
      </w:r>
      <w:r w:rsid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*</w:t>
      </w:r>
      <w:r w:rsid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4260" w:rsidP="004741AF" w14:paraId="2B3B54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4741AF" w14:paraId="1E344CCD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4260" w:rsidP="004741AF" w14:paraId="57732120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94B" w:rsidRPr="0071694B" w:rsidP="004741AF" w14:paraId="7B50CC61" w14:textId="4AAF4E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 А.С</w:t>
      </w:r>
      <w:r w:rsidR="0007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</w:t>
      </w:r>
      <w:r w:rsidR="0007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7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925</w:t>
      </w:r>
      <w:r w:rsid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автодороги Р-404 Тюмень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Тобольск </w:t>
      </w:r>
      <w:r w:rsidR="00AF76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Ханты-Мансийск,</w:t>
      </w:r>
      <w:r w:rsidR="0007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Хендай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Solaris</w:t>
      </w:r>
      <w:r w:rsidR="0007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7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 1.3 Правил дорожного движения РФ совершил обгон впереди движущегося транспортного средства с выездом на полосу дороги, предна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значенную для встречного движения, в зоне действия дорожного знака 3.20 «Обгон запрещен».</w:t>
      </w:r>
    </w:p>
    <w:p w:rsidR="0071694B" w:rsidRPr="0071694B" w:rsidP="005D0664" w14:paraId="393CB590" w14:textId="457D3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 </w:t>
      </w:r>
      <w:r w:rsidRPr="0099551D" w:rsidR="009955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Брагин А.С.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факт совершения административного правонарушения признал.</w:t>
      </w:r>
    </w:p>
    <w:p w:rsidR="0071694B" w:rsidRPr="0071694B" w:rsidP="004741AF" w14:paraId="690E2350" w14:textId="0CB6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="005D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заслушав Брагина А.С.,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доказательства по делу:</w:t>
      </w:r>
    </w:p>
    <w:p w:rsidR="0071694B" w:rsidRPr="0071694B" w:rsidP="004741AF" w14:paraId="5E6D9146" w14:textId="3FA9A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86 ХМ №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638414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которым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 А.С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свидетельствовать против самого себя (ст. 51 Конституции РФ), о чем в протоколе имеется его подпись;</w:t>
      </w:r>
    </w:p>
    <w:p w:rsidR="0071694B" w:rsidRPr="0071694B" w:rsidP="004741AF" w14:paraId="2C6B02C6" w14:textId="5D4C129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сотрудника полиции от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71694B" w:rsidP="004741AF" w14:paraId="53A99794" w14:textId="7278B4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правонарушения, на которой обозначены обгоняемый и обгоняющий автомобили на участке дороги, обозначен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дорожным знаком 3.20 «Обгон запрещен», маневр обгона в зоне действия дорожного знака 3.20 «Обгон запрещен», составленную в присутствии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А.С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который со схемой был ознакомлен, подписанную также должностным лицом, ее составившим;</w:t>
      </w:r>
    </w:p>
    <w:p w:rsidR="0071694B" w:rsidRPr="0071694B" w:rsidP="004741AF" w14:paraId="22FC923D" w14:textId="40C8B4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дорожного движения на автомобильной дороге общего пользования федерального значения Р-404 Тюмень – Тобольск - Ханты–Мансийск, на участке км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846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км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952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979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1694B" w:rsidRPr="0071694B" w:rsidP="004741AF" w14:paraId="10F9BAA7" w14:textId="0BA483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события, указанного в протоколе, с диска DVD, на которой зафиксировано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«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Хендай </w:t>
      </w:r>
      <w:r w:rsidR="00995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Solaris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обгон впереди движущегося транспортного средства с выездом на полосу дороги, предназначенную для встречного движения, </w:t>
      </w:r>
      <w:r w:rsidRPr="0071694B"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действия дорожного знака 3.20 «Обгон запрещен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приходит к следующему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1694B" w:rsidRPr="0071694B" w:rsidP="004741AF" w14:paraId="577A5AC1" w14:textId="2C28EA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4741AF" w:rsidP="005D0664" w14:paraId="571ED3A5" w14:textId="4FB33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встречного движения, если он запрещен Правилами дорожного движения РФ и за него не установлена ответственность ч. 3 ст.12.15 настоящего Кодекса.</w:t>
      </w:r>
    </w:p>
    <w:p w:rsidR="0071694B" w:rsidRPr="0071694B" w:rsidP="004741AF" w14:paraId="574F4F9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</w:t>
      </w:r>
      <w:r w:rsidRPr="0071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шения не зависит от того, в какой момент выезда на сторону дороги, предназначенную для встречного движения, транспортное средство </w:t>
      </w:r>
      <w:r w:rsidRPr="0071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располагалось на ней в нарушение Правил дорожного движения Российской Федерации.</w:t>
      </w:r>
      <w:r w:rsidRPr="0071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1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Именно на это ориентирует суды пункт 15 поста</w:t>
      </w:r>
      <w:r w:rsidRPr="0071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71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71694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ПДД</w:t>
        </w:r>
      </w:hyperlink>
      <w:r w:rsidRPr="0071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716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Ф, однако завершившего данный маневр в нарушение указанных требований. </w:t>
      </w:r>
    </w:p>
    <w:p w:rsidR="0071694B" w:rsidRPr="0071694B" w:rsidP="004741AF" w14:paraId="18ADB7D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4 статьи 12.15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во вз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аимосвязи с его </w:t>
      </w:r>
      <w:hyperlink r:id="rId6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 2.1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2.2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2 статьи 4.1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и обстоятельства, отягчающие административную ответственность.</w:t>
      </w:r>
    </w:p>
    <w:p w:rsidR="0071694B" w:rsidRPr="0071694B" w:rsidP="004741AF" w14:paraId="5B7368D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1694B" w:rsidRPr="0071694B" w:rsidP="004741AF" w14:paraId="758A960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1694B" w:rsidRPr="0071694B" w:rsidP="004741AF" w14:paraId="60A9E5F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транспортных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кроме тихоходных транспортных средств, гужевых повозок, мопедов и двухколесных мотоциклов без коляски. </w:t>
      </w:r>
    </w:p>
    <w:p w:rsidR="0071694B" w:rsidRPr="0071694B" w:rsidP="004741AF" w14:paraId="70CF3B98" w14:textId="2034B8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Брагиным А.С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обгона транспортного средства в нарушение Правил дорожного движения установлен, виновность последнего в совершен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 места совершения административного правонарушения, </w:t>
      </w:r>
      <w:r w:rsidR="002B28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события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94B" w:rsidRPr="0071694B" w:rsidP="004741AF" w14:paraId="592E30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1694B" w:rsidRPr="0071694B" w:rsidP="004741AF" w14:paraId="5C18C87F" w14:textId="21841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 А.С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совершил административное правонарушение, предусмотренное ч. 4 ст.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Санкцией указанной н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предусмотрено наказание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1694B" w:rsidRPr="0071694B" w:rsidP="004741AF" w14:paraId="3DD09165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 w:rsidR="0071694B" w:rsidRPr="0071694B" w:rsidP="004741AF" w14:paraId="0566A0B1" w14:textId="7785107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 Российской Федерации об административных правонарушениях, мировой судья</w:t>
      </w:r>
    </w:p>
    <w:p w:rsidR="0071694B" w:rsidRPr="0071694B" w:rsidP="004741AF" w14:paraId="4D2F6757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64" w:rsidP="004741AF" w14:paraId="36C2A8E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232" w:rsidP="004741AF" w14:paraId="184F0B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94B" w:rsidP="004741AF" w14:paraId="2E9C418F" w14:textId="0773A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2B282B" w:rsidRPr="0071694B" w:rsidP="004741AF" w14:paraId="7C1A7C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94B" w:rsidRPr="0071694B" w:rsidP="004741AF" w14:paraId="3B8BD355" w14:textId="0198ADD6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Брагина Анатолия Сергеевича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71694B" w:rsidRPr="0071694B" w:rsidP="004741AF" w14:paraId="7E37292F" w14:textId="1CF89B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/>
          <w:color w:val="660066"/>
          <w:sz w:val="24"/>
          <w:szCs w:val="24"/>
          <w:lang w:eastAsia="ru-RU"/>
        </w:rPr>
        <w:t>Штраф подлежит уплате в УФК по Ханты - Мансийскому автономному округу – Югре (УМВД России по ХМАО - Югре), ИНН 8</w:t>
      </w:r>
      <w:r w:rsidRPr="0071694B">
        <w:rPr>
          <w:rFonts w:ascii="Times New Roman" w:eastAsia="Times New Roman" w:hAnsi="Times New Roman"/>
          <w:color w:val="660066"/>
          <w:sz w:val="24"/>
          <w:szCs w:val="24"/>
          <w:lang w:eastAsia="ru-RU"/>
        </w:rPr>
        <w:t xml:space="preserve">601010390, КПП 860101001, </w:t>
      </w:r>
      <w:r w:rsidRPr="0071694B">
        <w:rPr>
          <w:rFonts w:ascii="Times New Roman" w:eastAsia="Times New Roman" w:hAnsi="Times New Roman"/>
          <w:color w:val="006600"/>
          <w:sz w:val="24"/>
          <w:szCs w:val="24"/>
          <w:lang w:eastAsia="ru-RU"/>
        </w:rPr>
        <w:t>ОКТМО 718</w:t>
      </w:r>
      <w:r w:rsidR="003B71CB">
        <w:rPr>
          <w:rFonts w:ascii="Times New Roman" w:eastAsia="Times New Roman" w:hAnsi="Times New Roman"/>
          <w:color w:val="006600"/>
          <w:sz w:val="24"/>
          <w:szCs w:val="24"/>
          <w:lang w:eastAsia="ru-RU"/>
        </w:rPr>
        <w:t>71</w:t>
      </w:r>
      <w:r w:rsidRPr="0071694B">
        <w:rPr>
          <w:rFonts w:ascii="Times New Roman" w:eastAsia="Times New Roman" w:hAnsi="Times New Roman"/>
          <w:color w:val="006600"/>
          <w:sz w:val="24"/>
          <w:szCs w:val="24"/>
          <w:lang w:eastAsia="ru-RU"/>
        </w:rPr>
        <w:t>000</w:t>
      </w:r>
      <w:r w:rsidRPr="0071694B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71694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</w:t>
      </w:r>
      <w:r w:rsidRPr="0071694B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номер счета получателя платежа № 03100643000000018700</w:t>
      </w:r>
      <w:r w:rsidRPr="0071694B">
        <w:rPr>
          <w:rFonts w:ascii="Times New Roman" w:eastAsia="Times New Roman" w:hAnsi="Times New Roman"/>
          <w:color w:val="660066"/>
          <w:sz w:val="24"/>
          <w:szCs w:val="24"/>
          <w:lang w:eastAsia="ru-RU"/>
        </w:rPr>
        <w:t xml:space="preserve"> в РКЦ Ханты – Мансийск//УФК по Ханты-Мансийскому автономному округу - Югре г. Ханты – Мансийск,</w:t>
      </w:r>
      <w:r w:rsidRPr="0071694B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БИК 007162163, Кор./сч. 401 028 102 453 700 00007,</w:t>
      </w:r>
      <w:r w:rsidRPr="0071694B">
        <w:rPr>
          <w:rFonts w:ascii="Times New Roman" w:eastAsia="Times New Roman" w:hAnsi="Times New Roman"/>
          <w:color w:val="660066"/>
          <w:sz w:val="24"/>
          <w:szCs w:val="24"/>
          <w:lang w:eastAsia="ru-RU"/>
        </w:rPr>
        <w:t xml:space="preserve"> </w:t>
      </w:r>
      <w:r w:rsidRPr="0071694B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КБК 188 1160 </w:t>
      </w:r>
      <w:r w:rsidRPr="0071694B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11230 1000 1140</w:t>
      </w:r>
      <w:r w:rsidRPr="0071694B">
        <w:rPr>
          <w:rFonts w:ascii="Times New Roman" w:eastAsia="Times New Roman" w:hAnsi="Times New Roman"/>
          <w:b/>
          <w:color w:val="660066"/>
          <w:sz w:val="24"/>
          <w:szCs w:val="24"/>
          <w:lang w:eastAsia="ru-RU"/>
        </w:rPr>
        <w:t xml:space="preserve">, </w:t>
      </w:r>
      <w:r w:rsidRPr="0071694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УИН 18810486240</w:t>
      </w:r>
      <w:r w:rsidR="009955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910018839</w:t>
      </w:r>
      <w:r w:rsidRPr="0071694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</w:p>
    <w:p w:rsidR="0071694B" w:rsidRPr="0071694B" w:rsidP="004741AF" w14:paraId="2533F0F4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со дня истечения срока отсрочки или срока рассрочки, предусмотренных </w:t>
      </w:r>
      <w:hyperlink r:id="rId9" w:anchor="sub_315" w:history="1">
        <w:r w:rsidRPr="0071694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ст. 31.5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71694B" w:rsidRPr="0071694B" w:rsidP="004741AF" w14:paraId="54AF844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</w:t>
      </w:r>
      <w:hyperlink r:id="rId10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главой 12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hyperlink r:id="rId11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1.1 статьи 12.1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12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12.8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частями 6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 статьи 12.9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 статьи 12.12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5 статьи 12.15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3.1 статьи 12.16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статьями 12.24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12.26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</w:t>
        </w:r>
        <w:r w:rsidRPr="007169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3 статьи 12.27</w:t>
        </w:r>
      </w:hyperlink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штрафа,</w:t>
      </w:r>
      <w:r w:rsidRPr="007169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может быть уплачен в размере половины суммы наложенного административного штрафа, то есть в размере 250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(две тысячи пятьсот) рублей. </w:t>
      </w:r>
    </w:p>
    <w:p w:rsidR="0028758F" w:rsidP="004741AF" w14:paraId="0FF27E49" w14:textId="760D0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1694B" w:rsidRPr="0071694B" w:rsidP="004741AF" w14:paraId="201C36D0" w14:textId="1DBEE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Квитанцию об оплате штрафа необходимо представить мировому судье судебного участка №</w:t>
      </w:r>
      <w:r w:rsidR="002B28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12</w:t>
      </w:r>
      <w:r w:rsidRPr="007169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Нижневартовского судебного района города окружного значения Нижневартовска Ханты-Мансийского автономного округа-Югры по адресу: </w:t>
      </w:r>
      <w:r w:rsidR="0099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Нижневартовск, ул.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Нефтяников, д.</w:t>
      </w:r>
      <w:r w:rsidR="002B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6, каб.</w:t>
      </w:r>
      <w:r w:rsidR="002B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</w:t>
      </w: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94B" w:rsidRPr="0071694B" w:rsidP="004741AF" w14:paraId="756F9C0E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074260" w:rsidP="004741AF" w14:paraId="18045219" w14:textId="6BC912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</w:t>
      </w:r>
      <w:r w:rsidRPr="007169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ской суд в течение десяти </w:t>
      </w:r>
      <w:r w:rsidRPr="004716E9" w:rsidR="004716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дней</w:t>
      </w:r>
      <w:r w:rsidRPr="004716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694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со дня вручения или получения копии постановления через мирового судью судебного участка №</w:t>
      </w:r>
      <w:r w:rsidR="002B282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</w:t>
      </w:r>
    </w:p>
    <w:p w:rsidR="00CA1C9B" w:rsidP="004741AF" w14:paraId="2AD5737F" w14:textId="7832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A1C9B" w:rsidP="004741AF" w14:paraId="36FAE77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60" w:rsidP="00434AD2" w14:paraId="1B6EC631" w14:textId="443487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</w:t>
      </w:r>
    </w:p>
    <w:p w:rsidR="00074260" w:rsidP="004741AF" w14:paraId="03B60B90" w14:textId="11AEB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1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1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</w:p>
    <w:p w:rsidR="00074260" w:rsidP="004741AF" w14:paraId="79E64AE8" w14:textId="764291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9B" w:rsidP="004741AF" w14:paraId="72CE878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83" w:rsidRPr="002B282B" w:rsidP="004741AF" w14:paraId="12D49DF2" w14:textId="632DD257">
      <w:pPr>
        <w:spacing w:after="0" w:line="240" w:lineRule="auto"/>
        <w:ind w:firstLine="54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2B28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5D06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2A"/>
    <w:rsid w:val="00074260"/>
    <w:rsid w:val="001511C4"/>
    <w:rsid w:val="001E4232"/>
    <w:rsid w:val="0028758F"/>
    <w:rsid w:val="002B282B"/>
    <w:rsid w:val="003B71CB"/>
    <w:rsid w:val="00434AD2"/>
    <w:rsid w:val="004716E9"/>
    <w:rsid w:val="004741AF"/>
    <w:rsid w:val="004D53E9"/>
    <w:rsid w:val="005064FD"/>
    <w:rsid w:val="005D0664"/>
    <w:rsid w:val="005D7DD8"/>
    <w:rsid w:val="0071694B"/>
    <w:rsid w:val="0073330C"/>
    <w:rsid w:val="0099551D"/>
    <w:rsid w:val="00AF761F"/>
    <w:rsid w:val="00C12083"/>
    <w:rsid w:val="00C25950"/>
    <w:rsid w:val="00CA1C9B"/>
    <w:rsid w:val="00D56EC8"/>
    <w:rsid w:val="00E73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D91496-58BF-435D-AE5C-058995FD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6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26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5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